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4F" w:rsidRDefault="0062404F" w:rsidP="006240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Сергиевского района разъясняет: </w:t>
      </w:r>
    </w:p>
    <w:p w:rsidR="0062404F" w:rsidRPr="0062404F" w:rsidRDefault="0062404F" w:rsidP="0062404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>Об антитеррористической защищенности мест массового пребывания людей</w:t>
      </w:r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>Во исполнение норм Федерального закона «О противодействии терроризму» постановлением Правительства Российской Федерации от 25.03.2015 № 272 утверждены Требования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(далее - Требования).</w:t>
      </w:r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 xml:space="preserve">Требования устанавливают порядок организации и проведения работ в области </w:t>
      </w:r>
      <w:proofErr w:type="gramStart"/>
      <w:r w:rsidRPr="0062404F">
        <w:rPr>
          <w:rFonts w:ascii="Times New Roman" w:hAnsi="Times New Roman" w:cs="Times New Roman"/>
          <w:sz w:val="28"/>
        </w:rPr>
        <w:t>обеспечения антитеррористической защищенности мест массового пребывания людей</w:t>
      </w:r>
      <w:proofErr w:type="gramEnd"/>
      <w:r w:rsidRPr="0062404F">
        <w:rPr>
          <w:rFonts w:ascii="Times New Roman" w:hAnsi="Times New Roman" w:cs="Times New Roman"/>
          <w:sz w:val="28"/>
        </w:rPr>
        <w:t>.</w:t>
      </w:r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>В целях установления дифференцированных требований к обеспечению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 каждому месту массового пребывания людей присваивается определенная категория.</w:t>
      </w:r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2404F">
        <w:rPr>
          <w:rFonts w:ascii="Times New Roman" w:hAnsi="Times New Roman" w:cs="Times New Roman"/>
          <w:sz w:val="28"/>
        </w:rPr>
        <w:t>В зависимости от установленной категории в отношении места массового пребывания людей реализуется определенный комплекс мероприятий по обеспечению его антитеррористической защищенности, которая должна соответствовать характеру угроз, оперативной обстановке, обеспечивать наиболее эффективное и экономное использование сил и средств, задействованных в обеспечении безопасности мест массового пребывания людей.</w:t>
      </w:r>
      <w:proofErr w:type="gramEnd"/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>В соответствии с указанными Требованиями все места массового пребывания людей независимо от установленной категории оборудуются системами видеонаблюдения; оповещения и управления эвакуацией; освещения.</w:t>
      </w:r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>В целях поддержания правопорядка в местах массового пребывания людей организуется их физическая охрана.</w:t>
      </w:r>
    </w:p>
    <w:p w:rsidR="0062404F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2404F">
        <w:rPr>
          <w:rFonts w:ascii="Times New Roman" w:hAnsi="Times New Roman" w:cs="Times New Roman"/>
          <w:sz w:val="28"/>
        </w:rPr>
        <w:t>Пути эвакуации в местах массового пребывания людей должны быть свободны для перемещения людей и транспортных средств.</w:t>
      </w:r>
    </w:p>
    <w:p w:rsidR="00E45699" w:rsidRPr="0062404F" w:rsidRDefault="0062404F" w:rsidP="0062404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2404F">
        <w:rPr>
          <w:rFonts w:ascii="Times New Roman" w:hAnsi="Times New Roman" w:cs="Times New Roman"/>
          <w:sz w:val="28"/>
        </w:rPr>
        <w:t>Места массового пребывания людей 1 и 2 категории оборудуются информационными стендами (табло), содержащими схему эвакуации при возникновении чрезвычайных ситуаций, телефоны правообладателя соответствующего места массового пребывания людей, аварийно-спасательных служб, правоохранительных органов и органов безопасности.</w:t>
      </w:r>
    </w:p>
    <w:sectPr w:rsidR="00E45699" w:rsidRPr="0062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4F"/>
    <w:rsid w:val="0062404F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2018-12-24T05:52:00Z</dcterms:created>
  <dcterms:modified xsi:type="dcterms:W3CDTF">2018-12-24T05:52:00Z</dcterms:modified>
</cp:coreProperties>
</file>